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B59" w:rsidRPr="00911EF5" w:rsidP="00921B59">
      <w:pPr>
        <w:ind w:firstLine="540"/>
        <w:jc w:val="right"/>
        <w:rPr>
          <w:sz w:val="28"/>
          <w:szCs w:val="28"/>
        </w:rPr>
      </w:pPr>
    </w:p>
    <w:p w:rsidR="00921B59" w:rsidRPr="00C20E0C" w:rsidP="00921B59">
      <w:pPr>
        <w:ind w:firstLine="540"/>
        <w:jc w:val="right"/>
        <w:rPr>
          <w:sz w:val="22"/>
          <w:szCs w:val="22"/>
        </w:rPr>
      </w:pPr>
      <w:r w:rsidRPr="00C20E0C">
        <w:rPr>
          <w:sz w:val="22"/>
          <w:szCs w:val="22"/>
        </w:rPr>
        <w:t>Дело № 5-</w:t>
      </w:r>
      <w:r>
        <w:rPr>
          <w:sz w:val="22"/>
          <w:szCs w:val="22"/>
        </w:rPr>
        <w:t>380-2102</w:t>
      </w:r>
      <w:r w:rsidRPr="00C20E0C">
        <w:rPr>
          <w:sz w:val="22"/>
          <w:szCs w:val="22"/>
        </w:rPr>
        <w:t>/202</w:t>
      </w:r>
      <w:r>
        <w:rPr>
          <w:sz w:val="22"/>
          <w:szCs w:val="22"/>
        </w:rPr>
        <w:t>4</w:t>
      </w:r>
    </w:p>
    <w:p w:rsidR="00921B59" w:rsidP="00921B59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86MS0042-01-2024-001471-48</w:t>
      </w:r>
    </w:p>
    <w:p w:rsidR="00921B59" w:rsidRPr="00954259" w:rsidP="00921B59">
      <w:pPr>
        <w:jc w:val="center"/>
        <w:rPr>
          <w:sz w:val="26"/>
          <w:szCs w:val="26"/>
        </w:rPr>
      </w:pPr>
      <w:r w:rsidRPr="00954259">
        <w:rPr>
          <w:sz w:val="26"/>
          <w:szCs w:val="26"/>
        </w:rPr>
        <w:t>ПОСТАНОВЛЕНИЕ</w:t>
      </w:r>
    </w:p>
    <w:p w:rsidR="00921B59" w:rsidRPr="00954259" w:rsidP="00921B59">
      <w:pPr>
        <w:jc w:val="center"/>
        <w:rPr>
          <w:sz w:val="26"/>
          <w:szCs w:val="26"/>
        </w:rPr>
      </w:pPr>
      <w:r w:rsidRPr="00954259">
        <w:rPr>
          <w:sz w:val="26"/>
          <w:szCs w:val="26"/>
        </w:rPr>
        <w:t>по делу об административном правонарушении</w:t>
      </w:r>
    </w:p>
    <w:p w:rsidR="00921B59" w:rsidRPr="00954259" w:rsidP="00921B59">
      <w:pPr>
        <w:jc w:val="center"/>
        <w:rPr>
          <w:sz w:val="26"/>
          <w:szCs w:val="26"/>
        </w:rPr>
      </w:pPr>
    </w:p>
    <w:p w:rsidR="00921B59" w:rsidRPr="000B4810" w:rsidP="00921B59">
      <w:pPr>
        <w:jc w:val="both"/>
        <w:rPr>
          <w:color w:val="0D0D0D" w:themeColor="text1" w:themeTint="F2"/>
          <w:sz w:val="26"/>
          <w:szCs w:val="26"/>
        </w:rPr>
      </w:pPr>
      <w:r w:rsidRPr="00954259">
        <w:rPr>
          <w:sz w:val="26"/>
          <w:szCs w:val="26"/>
        </w:rPr>
        <w:t xml:space="preserve">       г. </w:t>
      </w:r>
      <w:r w:rsidRPr="000B4810">
        <w:rPr>
          <w:color w:val="0D0D0D" w:themeColor="text1" w:themeTint="F2"/>
          <w:sz w:val="26"/>
          <w:szCs w:val="26"/>
        </w:rPr>
        <w:t>Нижневартовск                                                                              17 апреля 2024 года</w:t>
      </w:r>
    </w:p>
    <w:p w:rsidR="00921B59" w:rsidRPr="000B4810" w:rsidP="00921B59">
      <w:pPr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 </w:t>
      </w:r>
      <w:r w:rsidRPr="000B4810">
        <w:rPr>
          <w:color w:val="0D0D0D" w:themeColor="text1" w:themeTint="F2"/>
          <w:sz w:val="26"/>
          <w:szCs w:val="26"/>
        </w:rPr>
        <w:tab/>
      </w:r>
      <w:r w:rsidRPr="000B481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и.о. мирового судьи судья судебного участка № 2 Нижневартовского судебного района города окружного зна</w:t>
      </w:r>
      <w:r w:rsidRPr="000B4810">
        <w:rPr>
          <w:color w:val="0D0D0D" w:themeColor="text1" w:themeTint="F2"/>
          <w:sz w:val="26"/>
          <w:szCs w:val="26"/>
        </w:rPr>
        <w:t xml:space="preserve">чения Нижневартовска Ханты-Мансийского автономного округа–Югры, О.В.Вдовина, находящийся по адресу ул. Нефтяников, 6, г. Нижневартовск, </w:t>
      </w:r>
    </w:p>
    <w:p w:rsidR="00921B59" w:rsidRPr="000B4810" w:rsidP="00921B59">
      <w:pPr>
        <w:tabs>
          <w:tab w:val="left" w:pos="540"/>
        </w:tabs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       рассмотрев дело об административном правонарушении в отношении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rFonts w:eastAsia="MS Mincho"/>
          <w:color w:val="0D0D0D" w:themeColor="text1" w:themeTint="F2"/>
          <w:sz w:val="26"/>
          <w:szCs w:val="26"/>
        </w:rPr>
        <w:t>Джабиева Эмраха Намика оглы,</w:t>
      </w:r>
      <w:r w:rsidRPr="000B4810">
        <w:rPr>
          <w:color w:val="0D0D0D" w:themeColor="text1" w:themeTint="F2"/>
          <w:sz w:val="26"/>
          <w:szCs w:val="26"/>
        </w:rPr>
        <w:t xml:space="preserve"> </w:t>
      </w:r>
      <w:r w:rsidR="00CA0C56">
        <w:rPr>
          <w:color w:val="0D0D0D" w:themeColor="text1" w:themeTint="F2"/>
          <w:sz w:val="26"/>
          <w:szCs w:val="26"/>
        </w:rPr>
        <w:t>…</w:t>
      </w:r>
      <w:r w:rsidRPr="000B4810">
        <w:rPr>
          <w:color w:val="0D0D0D" w:themeColor="text1" w:themeTint="F2"/>
          <w:sz w:val="26"/>
          <w:szCs w:val="26"/>
        </w:rPr>
        <w:t xml:space="preserve"> года рож</w:t>
      </w:r>
      <w:r w:rsidRPr="000B4810">
        <w:rPr>
          <w:color w:val="0D0D0D" w:themeColor="text1" w:themeTint="F2"/>
          <w:sz w:val="26"/>
          <w:szCs w:val="26"/>
        </w:rPr>
        <w:t xml:space="preserve">дения, уроженца </w:t>
      </w:r>
      <w:r w:rsidR="00CA0C56">
        <w:rPr>
          <w:color w:val="0D0D0D" w:themeColor="text1" w:themeTint="F2"/>
          <w:sz w:val="26"/>
          <w:szCs w:val="26"/>
        </w:rPr>
        <w:t>…</w:t>
      </w:r>
      <w:r w:rsidRPr="000B4810">
        <w:rPr>
          <w:color w:val="0D0D0D" w:themeColor="text1" w:themeTint="F2"/>
          <w:sz w:val="26"/>
          <w:szCs w:val="26"/>
        </w:rPr>
        <w:t xml:space="preserve">,  неработающего,  зарегистрированного и проживающего по адресу: </w:t>
      </w:r>
      <w:r w:rsidR="00CA0C56">
        <w:rPr>
          <w:color w:val="0D0D0D" w:themeColor="text1" w:themeTint="F2"/>
          <w:sz w:val="26"/>
          <w:szCs w:val="26"/>
        </w:rPr>
        <w:t>…</w:t>
      </w:r>
      <w:r w:rsidRPr="000B4810">
        <w:rPr>
          <w:color w:val="0D0D0D" w:themeColor="text1" w:themeTint="F2"/>
          <w:sz w:val="26"/>
          <w:szCs w:val="26"/>
        </w:rPr>
        <w:t xml:space="preserve">, в/у </w:t>
      </w:r>
      <w:r w:rsidR="00CA0C56">
        <w:rPr>
          <w:color w:val="0D0D0D" w:themeColor="text1" w:themeTint="F2"/>
          <w:sz w:val="26"/>
          <w:szCs w:val="26"/>
        </w:rPr>
        <w:t>…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21B59" w:rsidRPr="000B4810" w:rsidP="00921B5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УСТАНОВИЛ:</w:t>
      </w:r>
    </w:p>
    <w:p w:rsidR="00921B59" w:rsidRPr="000B4810" w:rsidP="00921B5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rFonts w:eastAsia="MS Mincho"/>
          <w:color w:val="0D0D0D" w:themeColor="text1" w:themeTint="F2"/>
          <w:sz w:val="26"/>
          <w:szCs w:val="26"/>
        </w:rPr>
        <w:t xml:space="preserve">Джабиев Э.Н., 17.02.2024 года в 02:35 часов </w:t>
      </w:r>
      <w:r w:rsidRPr="000B4810">
        <w:rPr>
          <w:color w:val="0D0D0D" w:themeColor="text1" w:themeTint="F2"/>
          <w:sz w:val="26"/>
          <w:szCs w:val="26"/>
        </w:rPr>
        <w:t xml:space="preserve"> в районе ст. 1 д. 19А пр. Победы   г. Ни</w:t>
      </w:r>
      <w:r w:rsidRPr="000B4810">
        <w:rPr>
          <w:color w:val="0D0D0D" w:themeColor="text1" w:themeTint="F2"/>
          <w:sz w:val="26"/>
          <w:szCs w:val="26"/>
        </w:rPr>
        <w:t>жневартовска  в нарушение п. 2.7 Правил дорожного движения РФ управлял транспортным средством «</w:t>
      </w:r>
      <w:r w:rsidRPr="000B4810" w:rsidR="006103DB">
        <w:rPr>
          <w:color w:val="0D0D0D" w:themeColor="text1" w:themeTint="F2"/>
          <w:sz w:val="26"/>
          <w:szCs w:val="26"/>
        </w:rPr>
        <w:t>Лада Приора</w:t>
      </w:r>
      <w:r w:rsidRPr="000B4810">
        <w:rPr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CA0C56">
        <w:rPr>
          <w:color w:val="0D0D0D" w:themeColor="text1" w:themeTint="F2"/>
          <w:sz w:val="26"/>
          <w:szCs w:val="26"/>
        </w:rPr>
        <w:t>…</w:t>
      </w:r>
      <w:r w:rsidRPr="000B4810">
        <w:rPr>
          <w:color w:val="0D0D0D" w:themeColor="text1" w:themeTint="F2"/>
          <w:sz w:val="26"/>
          <w:szCs w:val="26"/>
        </w:rPr>
        <w:t xml:space="preserve">, в состоянии опьянения, указанные действия не содержат </w:t>
      </w:r>
      <w:hyperlink r:id="rId4" w:history="1">
        <w:r w:rsidRPr="000B4810">
          <w:rPr>
            <w:rStyle w:val="Hyperlink"/>
            <w:color w:val="0D0D0D" w:themeColor="text1" w:themeTint="F2"/>
            <w:sz w:val="26"/>
            <w:szCs w:val="26"/>
            <w:u w:val="none"/>
          </w:rPr>
          <w:t>угол</w:t>
        </w:r>
        <w:r w:rsidRPr="000B4810">
          <w:rPr>
            <w:rStyle w:val="Hyperlink"/>
            <w:color w:val="0D0D0D" w:themeColor="text1" w:themeTint="F2"/>
            <w:sz w:val="26"/>
            <w:szCs w:val="26"/>
            <w:u w:val="none"/>
          </w:rPr>
          <w:t>овно наказуемого деяния</w:t>
        </w:r>
      </w:hyperlink>
      <w:r w:rsidRPr="000B4810">
        <w:rPr>
          <w:color w:val="0D0D0D" w:themeColor="text1" w:themeTint="F2"/>
          <w:sz w:val="26"/>
          <w:szCs w:val="26"/>
        </w:rPr>
        <w:t xml:space="preserve">. </w:t>
      </w:r>
    </w:p>
    <w:p w:rsidR="00921B59" w:rsidRPr="000B4810" w:rsidP="00921B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B4810">
        <w:rPr>
          <w:bCs/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</w:t>
      </w:r>
      <w:r w:rsidRPr="000B4810" w:rsidR="006103DB">
        <w:rPr>
          <w:rFonts w:eastAsia="MS Mincho"/>
          <w:color w:val="0D0D0D" w:themeColor="text1" w:themeTint="F2"/>
          <w:sz w:val="26"/>
          <w:szCs w:val="26"/>
        </w:rPr>
        <w:t>Джабиев Э.Н.</w:t>
      </w:r>
      <w:r w:rsidRPr="000B4810">
        <w:rPr>
          <w:rFonts w:eastAsia="MS Mincho"/>
          <w:color w:val="0D0D0D" w:themeColor="text1" w:themeTint="F2"/>
          <w:sz w:val="26"/>
          <w:szCs w:val="26"/>
        </w:rPr>
        <w:t xml:space="preserve"> не явился, </w:t>
      </w:r>
      <w:r w:rsidRPr="000B4810">
        <w:rPr>
          <w:color w:val="0D0D0D" w:themeColor="text1" w:themeTint="F2"/>
          <w:sz w:val="26"/>
          <w:szCs w:val="26"/>
        </w:rPr>
        <w:t>о времени и месте рассмотрения дела об административном правонарушении извещался надлежащим образом.</w:t>
      </w:r>
    </w:p>
    <w:p w:rsidR="00921B59" w:rsidRPr="000B4810" w:rsidP="00921B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B4810">
        <w:rPr>
          <w:color w:val="0D0D0D" w:themeColor="text1" w:themeTint="F2"/>
          <w:sz w:val="26"/>
          <w:szCs w:val="26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B4810" w:rsidR="006103DB">
        <w:rPr>
          <w:color w:val="0D0D0D" w:themeColor="text1" w:themeTint="F2"/>
          <w:sz w:val="26"/>
          <w:szCs w:val="26"/>
        </w:rPr>
        <w:t>Джабиева Э.Н.</w:t>
      </w:r>
    </w:p>
    <w:p w:rsidR="00921B59" w:rsidRPr="000B4810" w:rsidP="00921B59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Мировой судья,  исследовав доказательства по делу, приходит к следующему.  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Согласно п. 2.7 Правил дорожного </w:t>
      </w:r>
      <w:r w:rsidRPr="000B4810">
        <w:rPr>
          <w:color w:val="0D0D0D" w:themeColor="text1" w:themeTint="F2"/>
          <w:sz w:val="26"/>
          <w:szCs w:val="26"/>
        </w:rP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 w:rsidRPr="000B4810">
        <w:rPr>
          <w:color w:val="0D0D0D" w:themeColor="text1" w:themeTint="F2"/>
          <w:sz w:val="26"/>
          <w:szCs w:val="26"/>
        </w:rPr>
        <w:t xml:space="preserve"> угрозу безопасность движения.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</w:t>
      </w:r>
      <w:r w:rsidRPr="000B4810">
        <w:rPr>
          <w:color w:val="0D0D0D" w:themeColor="text1" w:themeTint="F2"/>
          <w:sz w:val="26"/>
          <w:szCs w:val="26"/>
        </w:rPr>
        <w:t xml:space="preserve">кие действия не содержат </w:t>
      </w:r>
      <w:hyperlink r:id="rId4" w:history="1">
        <w:r w:rsidRPr="000B4810">
          <w:rPr>
            <w:rStyle w:val="Hyperlink"/>
            <w:color w:val="0D0D0D" w:themeColor="text1" w:themeTint="F2"/>
            <w:sz w:val="26"/>
            <w:szCs w:val="26"/>
            <w:u w:val="none"/>
          </w:rPr>
          <w:t>уголовно наказуемого деяния</w:t>
        </w:r>
      </w:hyperlink>
      <w:r w:rsidRPr="000B4810">
        <w:rPr>
          <w:color w:val="0D0D0D" w:themeColor="text1" w:themeTint="F2"/>
          <w:sz w:val="26"/>
          <w:szCs w:val="26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Из протокола 86 ХМ </w:t>
      </w:r>
      <w:r w:rsidRPr="000B4810" w:rsidR="00FB4E3F">
        <w:rPr>
          <w:color w:val="0D0D0D" w:themeColor="text1" w:themeTint="F2"/>
          <w:sz w:val="26"/>
          <w:szCs w:val="26"/>
        </w:rPr>
        <w:t>579630</w:t>
      </w:r>
      <w:r w:rsidRPr="000B4810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Pr="000B4810" w:rsidR="00FB4E3F">
        <w:rPr>
          <w:color w:val="0D0D0D" w:themeColor="text1" w:themeTint="F2"/>
          <w:sz w:val="26"/>
          <w:szCs w:val="26"/>
        </w:rPr>
        <w:t xml:space="preserve">27.02.2024 года </w:t>
      </w:r>
      <w:r w:rsidRPr="000B4810">
        <w:rPr>
          <w:color w:val="0D0D0D" w:themeColor="text1" w:themeTint="F2"/>
          <w:sz w:val="26"/>
          <w:szCs w:val="26"/>
        </w:rPr>
        <w:t xml:space="preserve"> следует, что протокол составлен в отсутствие </w:t>
      </w:r>
      <w:r w:rsidRPr="000B4810" w:rsidR="00FB4E3F">
        <w:rPr>
          <w:rFonts w:eastAsia="MS Mincho"/>
          <w:color w:val="0D0D0D" w:themeColor="text1" w:themeTint="F2"/>
          <w:sz w:val="26"/>
          <w:szCs w:val="26"/>
        </w:rPr>
        <w:t>Джабиева Э.Н.</w:t>
      </w:r>
      <w:r w:rsidRPr="000B4810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0B4810">
        <w:rPr>
          <w:color w:val="0D0D0D" w:themeColor="text1" w:themeTint="F2"/>
          <w:sz w:val="26"/>
          <w:szCs w:val="26"/>
        </w:rPr>
        <w:t>О времени и месте составления протокола последний извещался надлежащим образом .</w:t>
      </w:r>
    </w:p>
    <w:p w:rsidR="00921B59" w:rsidRPr="000B4810" w:rsidP="00921B5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В соответствии с протоколом 86 СЛ </w:t>
      </w:r>
      <w:r w:rsidRPr="000B4810" w:rsidR="00FB4E3F">
        <w:rPr>
          <w:color w:val="0D0D0D" w:themeColor="text1" w:themeTint="F2"/>
          <w:sz w:val="26"/>
          <w:szCs w:val="26"/>
        </w:rPr>
        <w:t>031956</w:t>
      </w:r>
      <w:r w:rsidRPr="000B4810">
        <w:rPr>
          <w:color w:val="0D0D0D" w:themeColor="text1" w:themeTint="F2"/>
          <w:sz w:val="26"/>
          <w:szCs w:val="26"/>
        </w:rPr>
        <w:t xml:space="preserve"> от </w:t>
      </w:r>
      <w:r w:rsidRPr="000B4810" w:rsidR="00FB4E3F">
        <w:rPr>
          <w:color w:val="0D0D0D" w:themeColor="text1" w:themeTint="F2"/>
          <w:sz w:val="26"/>
          <w:szCs w:val="26"/>
        </w:rPr>
        <w:t>17.02.2024</w:t>
      </w:r>
      <w:r w:rsidRPr="000B4810">
        <w:rPr>
          <w:color w:val="0D0D0D" w:themeColor="text1" w:themeTint="F2"/>
          <w:sz w:val="26"/>
          <w:szCs w:val="26"/>
        </w:rPr>
        <w:t xml:space="preserve"> года </w:t>
      </w:r>
      <w:r w:rsidRPr="000B4810" w:rsidR="00FB4E3F">
        <w:rPr>
          <w:rFonts w:eastAsia="MS Mincho"/>
          <w:color w:val="0D0D0D" w:themeColor="text1" w:themeTint="F2"/>
          <w:sz w:val="26"/>
          <w:szCs w:val="26"/>
        </w:rPr>
        <w:t>Джабиев Э.Н.</w:t>
      </w:r>
      <w:r w:rsidRPr="000B4810">
        <w:rPr>
          <w:color w:val="0D0D0D" w:themeColor="text1" w:themeTint="F2"/>
          <w:sz w:val="26"/>
          <w:szCs w:val="26"/>
        </w:rPr>
        <w:t xml:space="preserve"> отстранен от управления транспортным средством, поскольку у него имелись признаки  опьянения – резкое</w:t>
      </w:r>
      <w:r w:rsidRPr="000B4810" w:rsidR="00FB4E3F">
        <w:rPr>
          <w:color w:val="0D0D0D" w:themeColor="text1" w:themeTint="F2"/>
          <w:sz w:val="26"/>
          <w:szCs w:val="26"/>
        </w:rPr>
        <w:t xml:space="preserve"> изменение кожных покровов лица</w:t>
      </w:r>
      <w:r w:rsidRPr="000B4810">
        <w:rPr>
          <w:color w:val="0D0D0D" w:themeColor="text1" w:themeTint="F2"/>
          <w:sz w:val="26"/>
          <w:szCs w:val="26"/>
        </w:rPr>
        <w:t xml:space="preserve">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Согласно акту 86 ГП 047</w:t>
      </w:r>
      <w:r w:rsidRPr="000B4810" w:rsidR="00FB4E3F">
        <w:rPr>
          <w:color w:val="0D0D0D" w:themeColor="text1" w:themeTint="F2"/>
          <w:sz w:val="26"/>
          <w:szCs w:val="26"/>
        </w:rPr>
        <w:t>302</w:t>
      </w:r>
      <w:r w:rsidRPr="000B4810">
        <w:rPr>
          <w:color w:val="0D0D0D" w:themeColor="text1" w:themeTint="F2"/>
          <w:sz w:val="26"/>
          <w:szCs w:val="26"/>
        </w:rPr>
        <w:t xml:space="preserve">  освидетельствования на состояние алкогольного опьянени</w:t>
      </w:r>
      <w:r w:rsidRPr="000B4810">
        <w:rPr>
          <w:color w:val="0D0D0D" w:themeColor="text1" w:themeTint="F2"/>
          <w:sz w:val="26"/>
          <w:szCs w:val="26"/>
        </w:rPr>
        <w:t>я от 1</w:t>
      </w:r>
      <w:r w:rsidRPr="000B4810" w:rsidR="00FB4E3F">
        <w:rPr>
          <w:color w:val="0D0D0D" w:themeColor="text1" w:themeTint="F2"/>
          <w:sz w:val="26"/>
          <w:szCs w:val="26"/>
        </w:rPr>
        <w:t>7.02.</w:t>
      </w:r>
      <w:r w:rsidRPr="000B4810">
        <w:rPr>
          <w:color w:val="0D0D0D" w:themeColor="text1" w:themeTint="F2"/>
          <w:sz w:val="26"/>
          <w:szCs w:val="26"/>
        </w:rPr>
        <w:t xml:space="preserve">2024 года у </w:t>
      </w:r>
      <w:r w:rsidRPr="000B4810" w:rsidR="00FB4E3F">
        <w:rPr>
          <w:color w:val="0D0D0D" w:themeColor="text1" w:themeTint="F2"/>
          <w:sz w:val="26"/>
          <w:szCs w:val="26"/>
        </w:rPr>
        <w:t>Джабиева Э.Н.</w:t>
      </w:r>
      <w:r w:rsidRPr="000B4810">
        <w:rPr>
          <w:color w:val="0D0D0D" w:themeColor="text1" w:themeTint="F2"/>
          <w:sz w:val="26"/>
          <w:szCs w:val="26"/>
        </w:rPr>
        <w:t xml:space="preserve">  не установлено состояние алкогольного опьянения, поскольку результат исследования с применением технического средства измерения составил 0,000 мг/л.</w:t>
      </w:r>
    </w:p>
    <w:p w:rsidR="00921B59" w:rsidRPr="000B4810" w:rsidP="00921B5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В материалах дела имеется протокол 86 НП 02</w:t>
      </w:r>
      <w:r w:rsidRPr="000B4810" w:rsidR="00FB4E3F">
        <w:rPr>
          <w:color w:val="0D0D0D" w:themeColor="text1" w:themeTint="F2"/>
          <w:sz w:val="26"/>
          <w:szCs w:val="26"/>
        </w:rPr>
        <w:t>9214</w:t>
      </w:r>
      <w:r w:rsidRPr="000B4810">
        <w:rPr>
          <w:color w:val="0D0D0D" w:themeColor="text1" w:themeTint="F2"/>
          <w:sz w:val="26"/>
          <w:szCs w:val="26"/>
        </w:rPr>
        <w:t xml:space="preserve">  от 1</w:t>
      </w:r>
      <w:r w:rsidRPr="000B4810" w:rsidR="00FB4E3F">
        <w:rPr>
          <w:color w:val="0D0D0D" w:themeColor="text1" w:themeTint="F2"/>
          <w:sz w:val="26"/>
          <w:szCs w:val="26"/>
        </w:rPr>
        <w:t>7.02.</w:t>
      </w:r>
      <w:r w:rsidRPr="000B4810">
        <w:rPr>
          <w:color w:val="0D0D0D" w:themeColor="text1" w:themeTint="F2"/>
          <w:sz w:val="26"/>
          <w:szCs w:val="26"/>
        </w:rPr>
        <w:t xml:space="preserve">2024 года  </w:t>
      </w:r>
      <w:r w:rsidRPr="000B4810">
        <w:rPr>
          <w:color w:val="0D0D0D" w:themeColor="text1" w:themeTint="F2"/>
          <w:sz w:val="26"/>
          <w:szCs w:val="26"/>
        </w:rPr>
        <w:t xml:space="preserve"> о направлении на медицинское освидетельст</w:t>
      </w:r>
      <w:r w:rsidRPr="000B4810" w:rsidR="00FB4E3F">
        <w:rPr>
          <w:color w:val="0D0D0D" w:themeColor="text1" w:themeTint="F2"/>
          <w:sz w:val="26"/>
          <w:szCs w:val="26"/>
        </w:rPr>
        <w:t>вование на состояние опьянения</w:t>
      </w:r>
      <w:r w:rsidRPr="000B4810">
        <w:rPr>
          <w:color w:val="0D0D0D" w:themeColor="text1" w:themeTint="F2"/>
          <w:sz w:val="26"/>
          <w:szCs w:val="26"/>
        </w:rPr>
        <w:t xml:space="preserve">,  на что </w:t>
      </w:r>
      <w:r w:rsidRPr="000B4810" w:rsidR="00FB4E3F">
        <w:rPr>
          <w:color w:val="0D0D0D" w:themeColor="text1" w:themeTint="F2"/>
          <w:sz w:val="26"/>
          <w:szCs w:val="26"/>
        </w:rPr>
        <w:t>Джабиев Э.Н.</w:t>
      </w:r>
      <w:r w:rsidRPr="000B4810">
        <w:rPr>
          <w:color w:val="0D0D0D" w:themeColor="text1" w:themeTint="F2"/>
          <w:sz w:val="26"/>
          <w:szCs w:val="26"/>
        </w:rPr>
        <w:t xml:space="preserve"> согласился, что подтверждается видеозаписью.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Из акта медицинского освидетельствования на состояние опьянения № </w:t>
      </w:r>
      <w:r w:rsidRPr="000B4810" w:rsidR="00FB4E3F">
        <w:rPr>
          <w:color w:val="0D0D0D" w:themeColor="text1" w:themeTint="F2"/>
          <w:sz w:val="26"/>
          <w:szCs w:val="26"/>
        </w:rPr>
        <w:t>395</w:t>
      </w:r>
      <w:r w:rsidRPr="000B4810">
        <w:rPr>
          <w:color w:val="0D0D0D" w:themeColor="text1" w:themeTint="F2"/>
          <w:sz w:val="26"/>
          <w:szCs w:val="26"/>
        </w:rPr>
        <w:t xml:space="preserve">  от </w:t>
      </w:r>
      <w:r w:rsidRPr="000B4810" w:rsidR="00FB4E3F">
        <w:rPr>
          <w:color w:val="0D0D0D" w:themeColor="text1" w:themeTint="F2"/>
          <w:sz w:val="26"/>
          <w:szCs w:val="26"/>
        </w:rPr>
        <w:t>17.02.</w:t>
      </w:r>
      <w:r w:rsidRPr="000B4810">
        <w:rPr>
          <w:color w:val="0D0D0D" w:themeColor="text1" w:themeTint="F2"/>
          <w:sz w:val="26"/>
          <w:szCs w:val="26"/>
        </w:rPr>
        <w:t xml:space="preserve">2024 года следует, что у </w:t>
      </w:r>
      <w:r w:rsidRPr="000B4810" w:rsidR="00FB4E3F">
        <w:rPr>
          <w:color w:val="0D0D0D" w:themeColor="text1" w:themeTint="F2"/>
          <w:sz w:val="26"/>
          <w:szCs w:val="26"/>
        </w:rPr>
        <w:t>Джабиева Э.Н.</w:t>
      </w:r>
      <w:r w:rsidRPr="000B4810">
        <w:rPr>
          <w:color w:val="0D0D0D" w:themeColor="text1" w:themeTint="F2"/>
          <w:sz w:val="26"/>
          <w:szCs w:val="26"/>
        </w:rPr>
        <w:t>. установлено состояние опьянения.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Факт управления транспортным средством «</w:t>
      </w:r>
      <w:r w:rsidRPr="000B4810" w:rsidR="00FB4E3F">
        <w:rPr>
          <w:color w:val="0D0D0D" w:themeColor="text1" w:themeTint="F2"/>
          <w:sz w:val="26"/>
          <w:szCs w:val="26"/>
        </w:rPr>
        <w:t xml:space="preserve">Лада Приора», государственный регистрационный знак </w:t>
      </w:r>
      <w:r w:rsidR="00CA0C56">
        <w:rPr>
          <w:color w:val="0D0D0D" w:themeColor="text1" w:themeTint="F2"/>
          <w:sz w:val="26"/>
          <w:szCs w:val="26"/>
        </w:rPr>
        <w:t>…</w:t>
      </w:r>
      <w:r w:rsidRPr="000B4810" w:rsidR="00FB4E3F">
        <w:rPr>
          <w:color w:val="0D0D0D" w:themeColor="text1" w:themeTint="F2"/>
          <w:sz w:val="26"/>
          <w:szCs w:val="26"/>
        </w:rPr>
        <w:t>,</w:t>
      </w:r>
      <w:r w:rsidRPr="000B4810">
        <w:rPr>
          <w:color w:val="0D0D0D" w:themeColor="text1" w:themeTint="F2"/>
          <w:sz w:val="26"/>
          <w:szCs w:val="26"/>
        </w:rPr>
        <w:t xml:space="preserve"> водителем </w:t>
      </w:r>
      <w:r w:rsidRPr="000B4810" w:rsidR="00FB4E3F">
        <w:rPr>
          <w:rFonts w:eastAsia="MS Mincho"/>
          <w:color w:val="0D0D0D" w:themeColor="text1" w:themeTint="F2"/>
          <w:sz w:val="26"/>
          <w:szCs w:val="26"/>
        </w:rPr>
        <w:t>Джабиевым  Э.Н.</w:t>
      </w:r>
      <w:r w:rsidRPr="000B4810">
        <w:rPr>
          <w:color w:val="0D0D0D" w:themeColor="text1" w:themeTint="F2"/>
          <w:sz w:val="26"/>
          <w:szCs w:val="26"/>
        </w:rPr>
        <w:t xml:space="preserve"> подтверждается видеофиксацией и не оспаривался на месте остановки транспортного средства.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Таким образом, управление водителем </w:t>
      </w:r>
      <w:r w:rsidRPr="000B4810" w:rsidR="00FB4E3F">
        <w:rPr>
          <w:rFonts w:eastAsia="MS Mincho"/>
          <w:color w:val="0D0D0D" w:themeColor="text1" w:themeTint="F2"/>
          <w:sz w:val="26"/>
          <w:szCs w:val="26"/>
        </w:rPr>
        <w:t>Джабиевым Э.Н.</w:t>
      </w:r>
      <w:r w:rsidRPr="000B4810">
        <w:rPr>
          <w:color w:val="0D0D0D" w:themeColor="text1" w:themeTint="F2"/>
          <w:sz w:val="26"/>
          <w:szCs w:val="26"/>
        </w:rPr>
        <w:t xml:space="preserve"> транспортным средством в состоянии опьянения подтверждается материа</w:t>
      </w:r>
      <w:r w:rsidRPr="000B4810">
        <w:rPr>
          <w:color w:val="0D0D0D" w:themeColor="text1" w:themeTint="F2"/>
          <w:sz w:val="26"/>
          <w:szCs w:val="26"/>
        </w:rPr>
        <w:t xml:space="preserve">лами дела об административном правонарушении. </w:t>
      </w:r>
    </w:p>
    <w:p w:rsidR="00921B59" w:rsidRPr="000B4810" w:rsidP="00921B5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от 21 октября 2022 г. N 18</w:t>
      </w:r>
      <w:r w:rsidRPr="000B4810">
        <w:rPr>
          <w:color w:val="0D0D0D" w:themeColor="text1" w:themeTint="F2"/>
          <w:sz w:val="26"/>
          <w:szCs w:val="26"/>
        </w:rPr>
        <w:t xml:space="preserve">82 должностными лицами административного органа не нарушены.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</w:t>
      </w:r>
      <w:r w:rsidRPr="000B4810">
        <w:rPr>
          <w:color w:val="0D0D0D" w:themeColor="text1" w:themeTint="F2"/>
          <w:sz w:val="26"/>
          <w:szCs w:val="26"/>
        </w:rPr>
        <w:t xml:space="preserve">ых правонарушениях с применением видеозаписи.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0B4810">
          <w:rPr>
            <w:color w:val="0D0D0D" w:themeColor="text1" w:themeTint="F2"/>
            <w:sz w:val="26"/>
            <w:szCs w:val="26"/>
          </w:rPr>
          <w:t>Кодексом</w:t>
        </w:r>
      </w:hyperlink>
      <w:r w:rsidRPr="000B4810">
        <w:rPr>
          <w:color w:val="0D0D0D" w:themeColor="text1" w:themeTint="F2"/>
          <w:sz w:val="26"/>
          <w:szCs w:val="26"/>
        </w:rPr>
        <w:t xml:space="preserve"> Российской Федера</w:t>
      </w:r>
      <w:r w:rsidRPr="000B4810">
        <w:rPr>
          <w:color w:val="0D0D0D" w:themeColor="text1" w:themeTint="F2"/>
          <w:sz w:val="26"/>
          <w:szCs w:val="26"/>
        </w:rPr>
        <w:t xml:space="preserve">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Оценивая доказательства в</w:t>
      </w:r>
      <w:r w:rsidRPr="000B4810">
        <w:rPr>
          <w:color w:val="0D0D0D" w:themeColor="text1" w:themeTint="F2"/>
          <w:sz w:val="26"/>
          <w:szCs w:val="26"/>
        </w:rPr>
        <w:t xml:space="preserve"> их совокупности, мировой судья квалифицирует действия </w:t>
      </w:r>
      <w:r w:rsidRPr="000B4810" w:rsidR="00FB4E3F">
        <w:rPr>
          <w:rFonts w:eastAsia="MS Mincho"/>
          <w:color w:val="0D0D0D" w:themeColor="text1" w:themeTint="F2"/>
          <w:sz w:val="26"/>
          <w:szCs w:val="26"/>
        </w:rPr>
        <w:t xml:space="preserve">Джабиева Э.Н. </w:t>
      </w:r>
      <w:r w:rsidRPr="000B4810">
        <w:rPr>
          <w:color w:val="0D0D0D" w:themeColor="text1" w:themeTint="F2"/>
          <w:sz w:val="26"/>
          <w:szCs w:val="26"/>
        </w:rPr>
        <w:t>по ч. 1 ст. 12.8 Кодекса Российской Федерации об административных правонарушениях, как у</w:t>
      </w:r>
      <w:r w:rsidRPr="000B4810">
        <w:rPr>
          <w:color w:val="0D0D0D" w:themeColor="text1" w:themeTint="F2"/>
          <w:sz w:val="26"/>
          <w:szCs w:val="26"/>
          <w:shd w:val="clear" w:color="auto" w:fill="FFFFFF"/>
        </w:rPr>
        <w:t>правление транспортным средством </w:t>
      </w:r>
      <w:hyperlink r:id="rId6" w:anchor="dst100006" w:history="1">
        <w:r w:rsidRPr="000B4810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0B4810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0B4810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0B4810">
        <w:rPr>
          <w:color w:val="0D0D0D" w:themeColor="text1" w:themeTint="F2"/>
          <w:sz w:val="26"/>
          <w:szCs w:val="26"/>
        </w:rPr>
        <w:t xml:space="preserve">. 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ст.ст. 4.2 и 4.3 Кодекса Российской Федерации об административных правонарушениях, мировой судья не усматривает.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административную ответственность,   приходит к выводу, что наказание необходимо </w:t>
      </w:r>
      <w:r w:rsidRPr="000B4810">
        <w:rPr>
          <w:color w:val="0D0D0D" w:themeColor="text1" w:themeTint="F2"/>
          <w:sz w:val="26"/>
          <w:szCs w:val="26"/>
        </w:rPr>
        <w:t xml:space="preserve">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Руководствуясь статьями 29.9, 29.10, 32.2 и 32.7 Кодекса Р</w:t>
      </w:r>
      <w:r w:rsidRPr="000B4810">
        <w:rPr>
          <w:color w:val="0D0D0D" w:themeColor="text1" w:themeTint="F2"/>
          <w:sz w:val="26"/>
          <w:szCs w:val="26"/>
        </w:rPr>
        <w:t>оссийской Федерации об административных правонарушениях, мировой судья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21B59" w:rsidRPr="000B4810" w:rsidP="00921B59">
      <w:pPr>
        <w:jc w:val="center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ПОСТАНОВИЛ:</w:t>
      </w:r>
    </w:p>
    <w:p w:rsidR="00921B59" w:rsidRPr="000B4810" w:rsidP="00921B59">
      <w:pPr>
        <w:jc w:val="center"/>
        <w:rPr>
          <w:color w:val="0D0D0D" w:themeColor="text1" w:themeTint="F2"/>
          <w:sz w:val="26"/>
          <w:szCs w:val="26"/>
        </w:rPr>
      </w:pP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rFonts w:eastAsia="MS Mincho"/>
          <w:color w:val="0D0D0D" w:themeColor="text1" w:themeTint="F2"/>
          <w:sz w:val="26"/>
          <w:szCs w:val="26"/>
        </w:rPr>
        <w:t>Джабиева Эмраха Намика оглы</w:t>
      </w:r>
      <w:r w:rsidRPr="000B4810">
        <w:rPr>
          <w:color w:val="0D0D0D" w:themeColor="text1" w:themeTint="F2"/>
          <w:sz w:val="26"/>
          <w:szCs w:val="26"/>
        </w:rPr>
        <w:t xml:space="preserve"> </w:t>
      </w:r>
      <w:r w:rsidRPr="000B4810">
        <w:rPr>
          <w:color w:val="0D0D0D" w:themeColor="text1" w:themeTint="F2"/>
          <w:sz w:val="26"/>
          <w:szCs w:val="26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</w:t>
      </w:r>
      <w:r w:rsidRPr="000B4810">
        <w:rPr>
          <w:color w:val="0D0D0D" w:themeColor="text1" w:themeTint="F2"/>
          <w:sz w:val="26"/>
          <w:szCs w:val="26"/>
        </w:rPr>
        <w:t xml:space="preserve">идцати тысяч) рублей </w:t>
      </w:r>
      <w:r w:rsidRPr="000B4810">
        <w:rPr>
          <w:color w:val="0D0D0D" w:themeColor="text1" w:themeTint="F2"/>
          <w:sz w:val="26"/>
          <w:szCs w:val="26"/>
        </w:rPr>
        <w:t>с лишением права управления транспортными средствами на срок 1 (один) год 6 (шесть) месяцев.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(УМВД России по ХМАО - Югре), КПП 860101001, ИНН 8601010390, ОКТМ</w:t>
      </w:r>
      <w:r w:rsidRPr="000B4810">
        <w:rPr>
          <w:color w:val="0D0D0D" w:themeColor="text1" w:themeTint="F2"/>
          <w:sz w:val="26"/>
          <w:szCs w:val="26"/>
        </w:rPr>
        <w:t>О 71875000, р/счет 03100643000000018700 в Банк: РКЦ Ханты – Мансийск// УФК по Ханты-Мансийскому автономному округу – Югре г. Ханты-Мансийск, БИК 007162163, кор./сч. 40102810245370000007, КБК 18811601123010001140, УИН 1881048624048000</w:t>
      </w:r>
      <w:r w:rsidRPr="000B4810" w:rsidR="00FB4E3F">
        <w:rPr>
          <w:color w:val="0D0D0D" w:themeColor="text1" w:themeTint="F2"/>
          <w:sz w:val="26"/>
          <w:szCs w:val="26"/>
        </w:rPr>
        <w:t>5591</w:t>
      </w:r>
      <w:r w:rsidRPr="000B4810">
        <w:rPr>
          <w:color w:val="0D0D0D" w:themeColor="text1" w:themeTint="F2"/>
          <w:sz w:val="26"/>
          <w:szCs w:val="26"/>
        </w:rPr>
        <w:t xml:space="preserve">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Административный</w:t>
      </w:r>
      <w:r w:rsidRPr="000B4810">
        <w:rPr>
          <w:color w:val="0D0D0D" w:themeColor="text1" w:themeTint="F2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0B4810">
        <w:rPr>
          <w:color w:val="0D0D0D" w:themeColor="text1" w:themeTint="F2"/>
          <w:sz w:val="26"/>
          <w:szCs w:val="26"/>
        </w:rPr>
        <w:t xml:space="preserve">едусмотренных </w:t>
      </w:r>
      <w:hyperlink w:anchor="sub_315" w:history="1">
        <w:r w:rsidRPr="000B4810">
          <w:rPr>
            <w:color w:val="0D0D0D" w:themeColor="text1" w:themeTint="F2"/>
            <w:sz w:val="26"/>
            <w:szCs w:val="26"/>
          </w:rPr>
          <w:t>ст. 31.5</w:t>
        </w:r>
      </w:hyperlink>
      <w:r w:rsidRPr="000B481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921B59" w:rsidRPr="000B4810" w:rsidP="00921B59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</w:t>
      </w:r>
      <w:r w:rsidRPr="000B4810">
        <w:rPr>
          <w:color w:val="0D0D0D" w:themeColor="text1" w:themeTint="F2"/>
          <w:sz w:val="26"/>
          <w:szCs w:val="26"/>
        </w:rPr>
        <w:t>ска Ханты - Мансийского автономного округа – Югры по адресу: г. Нижневартовск, ул. Нефтяников, д. 6, каб. 127.</w:t>
      </w:r>
    </w:p>
    <w:p w:rsidR="00921B59" w:rsidRPr="000B4810" w:rsidP="00921B59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0B4810">
        <w:rPr>
          <w:color w:val="0D0D0D" w:themeColor="text1" w:themeTint="F2"/>
          <w:sz w:val="26"/>
          <w:szCs w:val="26"/>
        </w:rPr>
        <w:t xml:space="preserve">ративных правонарушениях. 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</w:t>
      </w:r>
      <w:r w:rsidRPr="000B4810">
        <w:rPr>
          <w:color w:val="0D0D0D" w:themeColor="text1" w:themeTint="F2"/>
          <w:sz w:val="26"/>
          <w:szCs w:val="26"/>
        </w:rPr>
        <w:t>постановления в законную силу соответствующего водительского удостоверения в ОГИБДД УМВД РФ по г. Нижневартовску.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</w:t>
      </w:r>
      <w:r w:rsidRPr="000B4810">
        <w:rPr>
          <w:color w:val="0D0D0D" w:themeColor="text1" w:themeTint="F2"/>
          <w:sz w:val="26"/>
          <w:szCs w:val="26"/>
        </w:rPr>
        <w:t>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21B59" w:rsidRPr="000B4810" w:rsidP="00921B5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B4810">
        <w:rPr>
          <w:color w:val="0D0D0D" w:themeColor="text1" w:themeTint="F2"/>
          <w:sz w:val="26"/>
          <w:szCs w:val="26"/>
        </w:rPr>
        <w:t>Постановлен</w:t>
      </w:r>
      <w:r w:rsidRPr="000B4810">
        <w:rPr>
          <w:color w:val="0D0D0D" w:themeColor="text1" w:themeTint="F2"/>
          <w:sz w:val="26"/>
          <w:szCs w:val="26"/>
        </w:rPr>
        <w:t xml:space="preserve"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2. </w:t>
      </w:r>
    </w:p>
    <w:p w:rsidR="00921B59" w:rsidRPr="000B4810" w:rsidP="00921B59">
      <w:pPr>
        <w:jc w:val="both"/>
        <w:rPr>
          <w:color w:val="0D0D0D" w:themeColor="text1" w:themeTint="F2"/>
          <w:sz w:val="26"/>
          <w:szCs w:val="26"/>
        </w:rPr>
      </w:pPr>
    </w:p>
    <w:p w:rsidR="00921B59" w:rsidRPr="000B4810" w:rsidP="00921B59">
      <w:pPr>
        <w:spacing w:line="240" w:lineRule="exact"/>
        <w:ind w:right="-6" w:firstLine="540"/>
        <w:jc w:val="right"/>
        <w:outlineLvl w:val="0"/>
        <w:rPr>
          <w:rFonts w:eastAsia="MS Mincho"/>
          <w:bCs/>
          <w:color w:val="0D0D0D" w:themeColor="text1" w:themeTint="F2"/>
          <w:sz w:val="26"/>
          <w:szCs w:val="26"/>
        </w:rPr>
      </w:pPr>
    </w:p>
    <w:p w:rsidR="00921B59" w:rsidRPr="000B4810" w:rsidP="00921B59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….</w:t>
      </w:r>
    </w:p>
    <w:p w:rsidR="00921B59" w:rsidRPr="000B4810" w:rsidP="00921B59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 w:rsidRPr="000B4810">
        <w:rPr>
          <w:rFonts w:eastAsia="MS Mincho"/>
          <w:bCs/>
          <w:color w:val="0D0D0D" w:themeColor="text1" w:themeTint="F2"/>
          <w:sz w:val="26"/>
          <w:szCs w:val="26"/>
        </w:rPr>
        <w:t>Мировой судья</w:t>
      </w:r>
    </w:p>
    <w:p w:rsidR="00921B59" w:rsidRPr="000B4810" w:rsidP="00921B59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 w:rsidRPr="000B4810">
        <w:rPr>
          <w:rFonts w:eastAsia="MS Mincho"/>
          <w:bCs/>
          <w:color w:val="0D0D0D" w:themeColor="text1" w:themeTint="F2"/>
          <w:sz w:val="26"/>
          <w:szCs w:val="26"/>
        </w:rPr>
        <w:t>Судебного участка №1</w:t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  <w:t xml:space="preserve">      </w:t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0B4810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p w:rsidR="00921B59" w:rsidRPr="000B4810" w:rsidP="00921B59">
      <w:pPr>
        <w:rPr>
          <w:color w:val="0D0D0D" w:themeColor="text1" w:themeTint="F2"/>
        </w:rPr>
      </w:pPr>
    </w:p>
    <w:p w:rsidR="00921B59" w:rsidP="00921B59"/>
    <w:p w:rsidR="00921B59" w:rsidP="00921B59"/>
    <w:p w:rsidR="00921B59" w:rsidP="00921B59"/>
    <w:p w:rsidR="00921B59" w:rsidP="00921B59"/>
    <w:p w:rsidR="00EE692B"/>
    <w:sectPr w:rsidSect="009762DD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DD" w:rsidP="009762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2DD" w:rsidP="009762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C56">
      <w:rPr>
        <w:rStyle w:val="PageNumber"/>
        <w:noProof/>
      </w:rPr>
      <w:t>3</w:t>
    </w:r>
    <w:r>
      <w:rPr>
        <w:rStyle w:val="PageNumber"/>
      </w:rPr>
      <w:fldChar w:fldCharType="end"/>
    </w:r>
  </w:p>
  <w:p w:rsidR="00976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59"/>
    <w:rsid w:val="000B4810"/>
    <w:rsid w:val="006103DB"/>
    <w:rsid w:val="00911EF5"/>
    <w:rsid w:val="00921B59"/>
    <w:rsid w:val="00954259"/>
    <w:rsid w:val="009762DD"/>
    <w:rsid w:val="00C20E0C"/>
    <w:rsid w:val="00CA0C56"/>
    <w:rsid w:val="00D35F8E"/>
    <w:rsid w:val="00EE692B"/>
    <w:rsid w:val="00FB4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3A58B4-9BC5-4E25-8FD1-C7DCE18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21B5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21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921B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21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21B59"/>
  </w:style>
  <w:style w:type="character" w:styleId="Hyperlink">
    <w:name w:val="Hyperlink"/>
    <w:uiPriority w:val="99"/>
    <w:rsid w:val="00921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